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87617D" w:rsidRDefault="00A50EEE" w:rsidP="008A28F7">
      <w:pPr>
        <w:pStyle w:val="Title"/>
        <w:jc w:val="center"/>
        <w:rPr>
          <w:rFonts w:ascii="Times New Roman" w:eastAsia="Times New Roman" w:hAnsi="Times New Roman" w:cs="Times New Roman"/>
          <w:sz w:val="40"/>
          <w:szCs w:val="40"/>
        </w:rPr>
      </w:pPr>
      <w:r w:rsidRPr="0087617D">
        <w:rPr>
          <w:rFonts w:ascii="Times New Roman" w:eastAsia="Times New Roman" w:hAnsi="Times New Roman" w:cs="Times New Roman"/>
          <w:sz w:val="40"/>
          <w:szCs w:val="40"/>
          <w:highlight w:val="yellow"/>
        </w:rPr>
        <w:t xml:space="preserve">Instruction </w:t>
      </w:r>
      <w:proofErr w:type="gramStart"/>
      <w:r w:rsidRPr="0087617D">
        <w:rPr>
          <w:rFonts w:ascii="Times New Roman" w:eastAsia="Times New Roman" w:hAnsi="Times New Roman" w:cs="Times New Roman"/>
          <w:sz w:val="40"/>
          <w:szCs w:val="40"/>
          <w:highlight w:val="yellow"/>
        </w:rPr>
        <w:t xml:space="preserve">plan </w:t>
      </w:r>
      <w:r w:rsidR="00D07EC0" w:rsidRPr="0087617D">
        <w:rPr>
          <w:rFonts w:ascii="Times New Roman" w:eastAsia="Times New Roman" w:hAnsi="Times New Roman" w:cs="Times New Roman"/>
          <w:sz w:val="40"/>
          <w:szCs w:val="40"/>
          <w:highlight w:val="yellow"/>
        </w:rPr>
        <w:t>:</w:t>
      </w:r>
      <w:proofErr w:type="gramEnd"/>
      <w:r w:rsidR="00D07EC0" w:rsidRPr="0087617D">
        <w:rPr>
          <w:rFonts w:ascii="Times New Roman" w:hAnsi="Times New Roman" w:cs="Times New Roman"/>
          <w:sz w:val="40"/>
          <w:szCs w:val="40"/>
          <w:highlight w:val="yellow"/>
        </w:rPr>
        <w:t xml:space="preserve"> </w:t>
      </w:r>
      <w:proofErr w:type="spellStart"/>
      <w:r w:rsidR="0087617D" w:rsidRPr="0087617D">
        <w:rPr>
          <w:rFonts w:ascii="Times New Roman" w:hAnsi="Times New Roman" w:cs="Times New Roman"/>
          <w:sz w:val="40"/>
          <w:szCs w:val="40"/>
        </w:rPr>
        <w:t>LegalTech</w:t>
      </w:r>
      <w:proofErr w:type="spellEnd"/>
      <w:r w:rsidR="0087617D" w:rsidRPr="0087617D">
        <w:rPr>
          <w:rFonts w:ascii="Times New Roman" w:hAnsi="Times New Roman" w:cs="Times New Roman"/>
          <w:sz w:val="40"/>
          <w:szCs w:val="40"/>
        </w:rPr>
        <w:t xml:space="preserve"> (Legal Technology)</w:t>
      </w:r>
    </w:p>
    <w:p w:rsidR="0087617D" w:rsidRDefault="0087617D" w:rsidP="0087617D">
      <w:pPr>
        <w:pStyle w:val="Heading3"/>
      </w:pPr>
      <w:r>
        <w:rPr>
          <w:rStyle w:val="Strong"/>
          <w:b/>
          <w:bCs/>
        </w:rPr>
        <w:t xml:space="preserve">Instruction Plan: </w:t>
      </w:r>
      <w:proofErr w:type="spellStart"/>
      <w:r>
        <w:rPr>
          <w:rStyle w:val="Strong"/>
          <w:b/>
          <w:bCs/>
        </w:rPr>
        <w:t>LegalTech</w:t>
      </w:r>
      <w:proofErr w:type="spellEnd"/>
      <w:r>
        <w:rPr>
          <w:rStyle w:val="Strong"/>
          <w:b/>
          <w:bCs/>
        </w:rPr>
        <w:t xml:space="preserve"> (Legal Technology)</w:t>
      </w:r>
    </w:p>
    <w:p w:rsidR="0087617D" w:rsidRDefault="0087617D" w:rsidP="0087617D">
      <w:pPr>
        <w:pStyle w:val="Heading4"/>
      </w:pPr>
      <w:r>
        <w:rPr>
          <w:rStyle w:val="Strong"/>
          <w:b/>
          <w:bCs/>
        </w:rPr>
        <w:t>Course Overview</w:t>
      </w:r>
    </w:p>
    <w:p w:rsidR="0087617D" w:rsidRDefault="0087617D" w:rsidP="0087617D">
      <w:pPr>
        <w:pStyle w:val="NormalWeb"/>
        <w:jc w:val="both"/>
      </w:pPr>
      <w:r>
        <w:t xml:space="preserve">The </w:t>
      </w:r>
      <w:proofErr w:type="spellStart"/>
      <w:r>
        <w:rPr>
          <w:rStyle w:val="Strong"/>
        </w:rPr>
        <w:t>LegalTech</w:t>
      </w:r>
      <w:proofErr w:type="spellEnd"/>
      <w:r>
        <w:rPr>
          <w:rStyle w:val="Strong"/>
        </w:rPr>
        <w:t xml:space="preserve"> (Legal Techno</w:t>
      </w:r>
      <w:bookmarkStart w:id="0" w:name="_GoBack"/>
      <w:bookmarkEnd w:id="0"/>
      <w:r>
        <w:rPr>
          <w:rStyle w:val="Strong"/>
        </w:rPr>
        <w:t>logy)</w:t>
      </w:r>
      <w:r>
        <w:t xml:space="preserve"> course provides a comprehensive examination of how technology transforms and streamlines legal services. Participants will learn about digital solutions for contract management, e-discovery, AI-driven legal analytics, and compliance frameworks. By the end of the course, students will be well-equipped to evaluate, implement, and manage legal technologies that enhance efficiency, reduce costs, and improve client experiences.</w:t>
      </w:r>
    </w:p>
    <w:p w:rsidR="0087617D" w:rsidRDefault="0087617D" w:rsidP="0087617D">
      <w:r>
        <w:pict>
          <v:rect id="_x0000_i1025" style="width:0;height:1.5pt" o:hralign="center" o:hrstd="t" o:hr="t" fillcolor="#a0a0a0" stroked="f"/>
        </w:pict>
      </w:r>
    </w:p>
    <w:p w:rsidR="0087617D" w:rsidRDefault="0087617D" w:rsidP="0087617D">
      <w:pPr>
        <w:pStyle w:val="Heading3"/>
      </w:pPr>
      <w:r>
        <w:rPr>
          <w:rStyle w:val="Strong"/>
          <w:b/>
          <w:bCs/>
        </w:rPr>
        <w:t>Course Objectives</w:t>
      </w:r>
    </w:p>
    <w:p w:rsidR="0087617D" w:rsidRDefault="0087617D" w:rsidP="0087617D">
      <w:pPr>
        <w:pStyle w:val="NormalWeb"/>
      </w:pPr>
      <w:r>
        <w:t>By the end of this course, participants will be able to:</w:t>
      </w:r>
    </w:p>
    <w:p w:rsidR="0087617D" w:rsidRDefault="0087617D" w:rsidP="0087617D">
      <w:pPr>
        <w:numPr>
          <w:ilvl w:val="0"/>
          <w:numId w:val="21"/>
        </w:numPr>
        <w:spacing w:before="100" w:beforeAutospacing="1" w:after="100" w:afterAutospacing="1" w:line="240" w:lineRule="auto"/>
      </w:pPr>
      <w:r>
        <w:rPr>
          <w:rStyle w:val="Strong"/>
        </w:rPr>
        <w:t xml:space="preserve">Understand the </w:t>
      </w:r>
      <w:proofErr w:type="spellStart"/>
      <w:r>
        <w:rPr>
          <w:rStyle w:val="Strong"/>
        </w:rPr>
        <w:t>LegalTech</w:t>
      </w:r>
      <w:proofErr w:type="spellEnd"/>
      <w:r>
        <w:rPr>
          <w:rStyle w:val="Strong"/>
        </w:rPr>
        <w:t xml:space="preserve"> Landscape</w:t>
      </w:r>
      <w:r>
        <w:t xml:space="preserve">: Recognize the evolution of </w:t>
      </w:r>
      <w:proofErr w:type="spellStart"/>
      <w:r>
        <w:t>LegalTech</w:t>
      </w:r>
      <w:proofErr w:type="spellEnd"/>
      <w:r>
        <w:t xml:space="preserve"> solutions and their impact on law firms, corporations, and the justice system.</w:t>
      </w:r>
    </w:p>
    <w:p w:rsidR="0087617D" w:rsidRDefault="0087617D" w:rsidP="0087617D">
      <w:pPr>
        <w:numPr>
          <w:ilvl w:val="0"/>
          <w:numId w:val="21"/>
        </w:numPr>
        <w:spacing w:before="100" w:beforeAutospacing="1" w:after="100" w:afterAutospacing="1" w:line="240" w:lineRule="auto"/>
      </w:pPr>
      <w:r>
        <w:rPr>
          <w:rStyle w:val="Strong"/>
        </w:rPr>
        <w:t>Leverage Document and Contract Management Tools</w:t>
      </w:r>
      <w:r>
        <w:t>: Implement systems that automate drafting, review, and version control of legal documents.</w:t>
      </w:r>
    </w:p>
    <w:p w:rsidR="0087617D" w:rsidRDefault="0087617D" w:rsidP="0087617D">
      <w:pPr>
        <w:numPr>
          <w:ilvl w:val="0"/>
          <w:numId w:val="21"/>
        </w:numPr>
        <w:spacing w:before="100" w:beforeAutospacing="1" w:after="100" w:afterAutospacing="1" w:line="240" w:lineRule="auto"/>
      </w:pPr>
      <w:r>
        <w:rPr>
          <w:rStyle w:val="Strong"/>
        </w:rPr>
        <w:t>Apply AI and Data Analytics</w:t>
      </w:r>
      <w:r>
        <w:t>: Utilize legal analytics tools for contract analysis, predictive case outcomes, and advanced research.</w:t>
      </w:r>
    </w:p>
    <w:p w:rsidR="0087617D" w:rsidRDefault="0087617D" w:rsidP="0087617D">
      <w:pPr>
        <w:numPr>
          <w:ilvl w:val="0"/>
          <w:numId w:val="21"/>
        </w:numPr>
        <w:spacing w:before="100" w:beforeAutospacing="1" w:after="100" w:afterAutospacing="1" w:line="240" w:lineRule="auto"/>
      </w:pPr>
      <w:r>
        <w:rPr>
          <w:rStyle w:val="Strong"/>
        </w:rPr>
        <w:t>Manage E-Discovery and Litigation Support</w:t>
      </w:r>
      <w:r>
        <w:t>: Streamline discovery processes with technology, ensuring compliance and efficiency.</w:t>
      </w:r>
    </w:p>
    <w:p w:rsidR="0087617D" w:rsidRDefault="0087617D" w:rsidP="0087617D">
      <w:pPr>
        <w:numPr>
          <w:ilvl w:val="0"/>
          <w:numId w:val="21"/>
        </w:numPr>
        <w:spacing w:before="100" w:beforeAutospacing="1" w:after="100" w:afterAutospacing="1" w:line="240" w:lineRule="auto"/>
      </w:pPr>
      <w:r>
        <w:rPr>
          <w:rStyle w:val="Strong"/>
        </w:rPr>
        <w:lastRenderedPageBreak/>
        <w:t>Ensure Compliance and Security</w:t>
      </w:r>
      <w:r>
        <w:t>: Align legal operations with regulatory requirements and best practices for data privacy and confidentiality.</w:t>
      </w:r>
    </w:p>
    <w:p w:rsidR="0087617D" w:rsidRDefault="0087617D" w:rsidP="0087617D">
      <w:pPr>
        <w:spacing w:after="0"/>
      </w:pPr>
      <w:r>
        <w:pict>
          <v:rect id="_x0000_i1026" style="width:0;height:1.5pt" o:hralign="center" o:hrstd="t" o:hr="t" fillcolor="#a0a0a0" stroked="f"/>
        </w:pict>
      </w:r>
    </w:p>
    <w:p w:rsidR="0087617D" w:rsidRDefault="0087617D" w:rsidP="0087617D">
      <w:pPr>
        <w:pStyle w:val="Heading3"/>
      </w:pPr>
      <w:r>
        <w:rPr>
          <w:rStyle w:val="Strong"/>
          <w:b/>
          <w:bCs/>
        </w:rPr>
        <w:t>Course Structure</w:t>
      </w:r>
    </w:p>
    <w:p w:rsidR="0087617D" w:rsidRDefault="0087617D" w:rsidP="0087617D">
      <w:pPr>
        <w:pStyle w:val="Heading4"/>
      </w:pPr>
      <w:r>
        <w:rPr>
          <w:rStyle w:val="Strong"/>
          <w:b/>
          <w:bCs/>
        </w:rPr>
        <w:t>Module 1: Introduction to Legal Technology</w:t>
      </w:r>
    </w:p>
    <w:p w:rsidR="0087617D" w:rsidRDefault="0087617D" w:rsidP="0087617D">
      <w:pPr>
        <w:numPr>
          <w:ilvl w:val="0"/>
          <w:numId w:val="22"/>
        </w:numPr>
        <w:spacing w:before="100" w:beforeAutospacing="1" w:after="100" w:afterAutospacing="1" w:line="240" w:lineRule="auto"/>
      </w:pPr>
      <w:r>
        <w:rPr>
          <w:rStyle w:val="Strong"/>
        </w:rPr>
        <w:t>Objective</w:t>
      </w:r>
      <w:r>
        <w:t xml:space="preserve">: Provide an overview of </w:t>
      </w:r>
      <w:proofErr w:type="spellStart"/>
      <w:r>
        <w:t>LegalTech</w:t>
      </w:r>
      <w:proofErr w:type="spellEnd"/>
      <w:r>
        <w:t>, its evolution, and key trends shaping the modern legal industry.</w:t>
      </w:r>
    </w:p>
    <w:p w:rsidR="0087617D" w:rsidRDefault="0087617D" w:rsidP="0087617D">
      <w:pPr>
        <w:numPr>
          <w:ilvl w:val="0"/>
          <w:numId w:val="22"/>
        </w:numPr>
        <w:spacing w:before="100" w:beforeAutospacing="1" w:after="100" w:afterAutospacing="1" w:line="240" w:lineRule="auto"/>
      </w:pPr>
      <w:r>
        <w:rPr>
          <w:rStyle w:val="Strong"/>
        </w:rPr>
        <w:t>Topics Covered</w:t>
      </w:r>
      <w:r>
        <w:t>:</w:t>
      </w:r>
    </w:p>
    <w:p w:rsidR="0087617D" w:rsidRDefault="0087617D" w:rsidP="0087617D">
      <w:pPr>
        <w:numPr>
          <w:ilvl w:val="1"/>
          <w:numId w:val="22"/>
        </w:numPr>
        <w:spacing w:before="100" w:beforeAutospacing="1" w:after="100" w:afterAutospacing="1" w:line="240" w:lineRule="auto"/>
      </w:pPr>
      <w:r>
        <w:t xml:space="preserve">History of </w:t>
      </w:r>
      <w:proofErr w:type="spellStart"/>
      <w:r>
        <w:t>LegalTech</w:t>
      </w:r>
      <w:proofErr w:type="spellEnd"/>
      <w:r>
        <w:t xml:space="preserve"> and shifts from traditional to digital workflows</w:t>
      </w:r>
    </w:p>
    <w:p w:rsidR="0087617D" w:rsidRDefault="0087617D" w:rsidP="0087617D">
      <w:pPr>
        <w:numPr>
          <w:ilvl w:val="1"/>
          <w:numId w:val="22"/>
        </w:numPr>
        <w:spacing w:before="100" w:beforeAutospacing="1" w:after="100" w:afterAutospacing="1" w:line="240" w:lineRule="auto"/>
      </w:pPr>
      <w:r>
        <w:t>Types of legal software (practice management, billing, case management)</w:t>
      </w:r>
    </w:p>
    <w:p w:rsidR="0087617D" w:rsidRDefault="0087617D" w:rsidP="0087617D">
      <w:pPr>
        <w:numPr>
          <w:ilvl w:val="1"/>
          <w:numId w:val="22"/>
        </w:numPr>
        <w:spacing w:before="100" w:beforeAutospacing="1" w:after="100" w:afterAutospacing="1" w:line="240" w:lineRule="auto"/>
      </w:pPr>
      <w:r>
        <w:t xml:space="preserve">Challenges and opportunities in adopting </w:t>
      </w:r>
      <w:proofErr w:type="spellStart"/>
      <w:r>
        <w:t>LegalTech</w:t>
      </w:r>
      <w:proofErr w:type="spellEnd"/>
    </w:p>
    <w:p w:rsidR="0087617D" w:rsidRDefault="0087617D" w:rsidP="0087617D">
      <w:pPr>
        <w:numPr>
          <w:ilvl w:val="0"/>
          <w:numId w:val="22"/>
        </w:numPr>
        <w:spacing w:before="100" w:beforeAutospacing="1" w:after="100" w:afterAutospacing="1" w:line="240" w:lineRule="auto"/>
      </w:pPr>
      <w:r>
        <w:rPr>
          <w:rStyle w:val="Strong"/>
        </w:rPr>
        <w:t>Learning Activity</w:t>
      </w:r>
      <w:r>
        <w:t>:</w:t>
      </w:r>
    </w:p>
    <w:p w:rsidR="0087617D" w:rsidRDefault="0087617D" w:rsidP="0087617D">
      <w:pPr>
        <w:numPr>
          <w:ilvl w:val="1"/>
          <w:numId w:val="23"/>
        </w:numPr>
        <w:spacing w:before="100" w:beforeAutospacing="1" w:after="100" w:afterAutospacing="1" w:line="240" w:lineRule="auto"/>
      </w:pPr>
      <w:r>
        <w:rPr>
          <w:rStyle w:val="Strong"/>
        </w:rPr>
        <w:t>Case Study</w:t>
      </w:r>
      <w:r>
        <w:t>: Analyze a law firm’s transition from paper-based processes to digital systems, focusing on improvements in efficiency and collaboration.</w:t>
      </w:r>
    </w:p>
    <w:p w:rsidR="0087617D" w:rsidRDefault="0087617D" w:rsidP="0087617D">
      <w:pPr>
        <w:numPr>
          <w:ilvl w:val="0"/>
          <w:numId w:val="23"/>
        </w:numPr>
        <w:spacing w:before="100" w:beforeAutospacing="1" w:after="100" w:afterAutospacing="1" w:line="240" w:lineRule="auto"/>
      </w:pPr>
      <w:r>
        <w:rPr>
          <w:rStyle w:val="Strong"/>
        </w:rPr>
        <w:t>Assignment</w:t>
      </w:r>
      <w:r>
        <w:t>:</w:t>
      </w:r>
    </w:p>
    <w:p w:rsidR="0087617D" w:rsidRDefault="0087617D" w:rsidP="0087617D">
      <w:pPr>
        <w:numPr>
          <w:ilvl w:val="1"/>
          <w:numId w:val="23"/>
        </w:numPr>
        <w:spacing w:before="100" w:beforeAutospacing="1" w:after="100" w:afterAutospacing="1" w:line="240" w:lineRule="auto"/>
      </w:pPr>
      <w:proofErr w:type="spellStart"/>
      <w:r>
        <w:rPr>
          <w:rStyle w:val="Strong"/>
        </w:rPr>
        <w:t>LegalTech</w:t>
      </w:r>
      <w:proofErr w:type="spellEnd"/>
      <w:r>
        <w:rPr>
          <w:rStyle w:val="Strong"/>
        </w:rPr>
        <w:t xml:space="preserve"> Landscape Audit</w:t>
      </w:r>
      <w:r>
        <w:t xml:space="preserve">: Research three </w:t>
      </w:r>
      <w:proofErr w:type="spellStart"/>
      <w:r>
        <w:t>LegalTech</w:t>
      </w:r>
      <w:proofErr w:type="spellEnd"/>
      <w:r>
        <w:t xml:space="preserve"> platforms (e.g., practice management, e-billing, </w:t>
      </w:r>
      <w:proofErr w:type="gramStart"/>
      <w:r>
        <w:t>contract</w:t>
      </w:r>
      <w:proofErr w:type="gramEnd"/>
      <w:r>
        <w:t xml:space="preserve"> review) and compare features, pricing, and target users.</w:t>
      </w:r>
    </w:p>
    <w:p w:rsidR="0087617D" w:rsidRDefault="0087617D" w:rsidP="0087617D">
      <w:pPr>
        <w:spacing w:after="0"/>
      </w:pPr>
      <w:r>
        <w:pict>
          <v:rect id="_x0000_i1027" style="width:0;height:1.5pt" o:hralign="center" o:hrstd="t" o:hr="t" fillcolor="#a0a0a0" stroked="f"/>
        </w:pict>
      </w:r>
    </w:p>
    <w:p w:rsidR="0087617D" w:rsidRDefault="0087617D" w:rsidP="0087617D">
      <w:pPr>
        <w:pStyle w:val="Heading4"/>
      </w:pPr>
      <w:r>
        <w:rPr>
          <w:rStyle w:val="Strong"/>
          <w:b/>
          <w:bCs/>
        </w:rPr>
        <w:t>Module 2: Document and Contract Management Systems</w:t>
      </w:r>
    </w:p>
    <w:p w:rsidR="0087617D" w:rsidRDefault="0087617D" w:rsidP="0087617D">
      <w:pPr>
        <w:numPr>
          <w:ilvl w:val="0"/>
          <w:numId w:val="24"/>
        </w:numPr>
        <w:spacing w:before="100" w:beforeAutospacing="1" w:after="100" w:afterAutospacing="1" w:line="240" w:lineRule="auto"/>
      </w:pPr>
      <w:r>
        <w:rPr>
          <w:rStyle w:val="Strong"/>
        </w:rPr>
        <w:t>Objective</w:t>
      </w:r>
      <w:r>
        <w:t>: Learn about tools that centralize the creation, storage, and review of legal documents and contracts.</w:t>
      </w:r>
    </w:p>
    <w:p w:rsidR="0087617D" w:rsidRDefault="0087617D" w:rsidP="0087617D">
      <w:pPr>
        <w:numPr>
          <w:ilvl w:val="0"/>
          <w:numId w:val="24"/>
        </w:numPr>
        <w:spacing w:before="100" w:beforeAutospacing="1" w:after="100" w:afterAutospacing="1" w:line="240" w:lineRule="auto"/>
      </w:pPr>
      <w:r>
        <w:rPr>
          <w:rStyle w:val="Strong"/>
        </w:rPr>
        <w:t>Topics Covered</w:t>
      </w:r>
      <w:r>
        <w:t>:</w:t>
      </w:r>
    </w:p>
    <w:p w:rsidR="0087617D" w:rsidRDefault="0087617D" w:rsidP="0087617D">
      <w:pPr>
        <w:numPr>
          <w:ilvl w:val="1"/>
          <w:numId w:val="24"/>
        </w:numPr>
        <w:spacing w:before="100" w:beforeAutospacing="1" w:after="100" w:afterAutospacing="1" w:line="240" w:lineRule="auto"/>
      </w:pPr>
      <w:r>
        <w:t>Contract lifecycle management (authoring, negotiation, execution, renewal)</w:t>
      </w:r>
    </w:p>
    <w:p w:rsidR="0087617D" w:rsidRDefault="0087617D" w:rsidP="0087617D">
      <w:pPr>
        <w:numPr>
          <w:ilvl w:val="1"/>
          <w:numId w:val="24"/>
        </w:numPr>
        <w:spacing w:before="100" w:beforeAutospacing="1" w:after="100" w:afterAutospacing="1" w:line="240" w:lineRule="auto"/>
      </w:pPr>
      <w:r>
        <w:t>Version control, collaboration features, and automated templates</w:t>
      </w:r>
    </w:p>
    <w:p w:rsidR="0087617D" w:rsidRDefault="0087617D" w:rsidP="0087617D">
      <w:pPr>
        <w:numPr>
          <w:ilvl w:val="1"/>
          <w:numId w:val="24"/>
        </w:numPr>
        <w:spacing w:before="100" w:beforeAutospacing="1" w:after="100" w:afterAutospacing="1" w:line="240" w:lineRule="auto"/>
      </w:pPr>
      <w:r>
        <w:t>Metadata and search capabilities</w:t>
      </w:r>
    </w:p>
    <w:p w:rsidR="0087617D" w:rsidRDefault="0087617D" w:rsidP="0087617D">
      <w:pPr>
        <w:numPr>
          <w:ilvl w:val="0"/>
          <w:numId w:val="24"/>
        </w:numPr>
        <w:spacing w:before="100" w:beforeAutospacing="1" w:after="100" w:afterAutospacing="1" w:line="240" w:lineRule="auto"/>
      </w:pPr>
      <w:r>
        <w:rPr>
          <w:rStyle w:val="Strong"/>
        </w:rPr>
        <w:t>Learning Activity</w:t>
      </w:r>
      <w:r>
        <w:t>:</w:t>
      </w:r>
    </w:p>
    <w:p w:rsidR="0087617D" w:rsidRDefault="0087617D" w:rsidP="0087617D">
      <w:pPr>
        <w:numPr>
          <w:ilvl w:val="1"/>
          <w:numId w:val="25"/>
        </w:numPr>
        <w:spacing w:before="100" w:beforeAutospacing="1" w:after="100" w:afterAutospacing="1" w:line="240" w:lineRule="auto"/>
      </w:pPr>
      <w:r>
        <w:rPr>
          <w:rStyle w:val="Strong"/>
        </w:rPr>
        <w:t>Hands-On Lab</w:t>
      </w:r>
      <w:r>
        <w:t>: Use a contract management platform to draft a simple agreement, track edits, and compare different versions.</w:t>
      </w:r>
    </w:p>
    <w:p w:rsidR="0087617D" w:rsidRDefault="0087617D" w:rsidP="0087617D">
      <w:pPr>
        <w:numPr>
          <w:ilvl w:val="0"/>
          <w:numId w:val="25"/>
        </w:numPr>
        <w:spacing w:before="100" w:beforeAutospacing="1" w:after="100" w:afterAutospacing="1" w:line="240" w:lineRule="auto"/>
      </w:pPr>
      <w:r>
        <w:rPr>
          <w:rStyle w:val="Strong"/>
        </w:rPr>
        <w:t>Assignment</w:t>
      </w:r>
      <w:r>
        <w:t>:</w:t>
      </w:r>
    </w:p>
    <w:p w:rsidR="0087617D" w:rsidRDefault="0087617D" w:rsidP="0087617D">
      <w:pPr>
        <w:numPr>
          <w:ilvl w:val="1"/>
          <w:numId w:val="25"/>
        </w:numPr>
        <w:spacing w:before="100" w:beforeAutospacing="1" w:after="100" w:afterAutospacing="1" w:line="240" w:lineRule="auto"/>
      </w:pPr>
      <w:r>
        <w:rPr>
          <w:rStyle w:val="Strong"/>
        </w:rPr>
        <w:t>Process Improvement Plan</w:t>
      </w:r>
      <w:r>
        <w:t>: Outline how a mid-sized law firm can reduce drafting time and errors by integrating a contract management solution.</w:t>
      </w:r>
    </w:p>
    <w:p w:rsidR="0087617D" w:rsidRDefault="0087617D" w:rsidP="0087617D">
      <w:pPr>
        <w:spacing w:after="0"/>
      </w:pPr>
      <w:r>
        <w:lastRenderedPageBreak/>
        <w:pict>
          <v:rect id="_x0000_i1028" style="width:0;height:1.5pt" o:hralign="center" o:hrstd="t" o:hr="t" fillcolor="#a0a0a0" stroked="f"/>
        </w:pict>
      </w:r>
    </w:p>
    <w:p w:rsidR="0087617D" w:rsidRDefault="0087617D" w:rsidP="0087617D">
      <w:pPr>
        <w:pStyle w:val="Heading4"/>
      </w:pPr>
      <w:r>
        <w:rPr>
          <w:rStyle w:val="Strong"/>
          <w:b/>
          <w:bCs/>
        </w:rPr>
        <w:t>Module 3: AI and Data Analytics in Legal Services</w:t>
      </w:r>
    </w:p>
    <w:p w:rsidR="0087617D" w:rsidRDefault="0087617D" w:rsidP="0087617D">
      <w:pPr>
        <w:numPr>
          <w:ilvl w:val="0"/>
          <w:numId w:val="26"/>
        </w:numPr>
        <w:spacing w:before="100" w:beforeAutospacing="1" w:after="100" w:afterAutospacing="1" w:line="240" w:lineRule="auto"/>
      </w:pPr>
      <w:r>
        <w:rPr>
          <w:rStyle w:val="Strong"/>
        </w:rPr>
        <w:t>Objective</w:t>
      </w:r>
      <w:r>
        <w:t>: Explore how artificial intelligence and predictive analytics enhance legal research, contract review, and outcome predictions.</w:t>
      </w:r>
    </w:p>
    <w:p w:rsidR="0087617D" w:rsidRDefault="0087617D" w:rsidP="0087617D">
      <w:pPr>
        <w:numPr>
          <w:ilvl w:val="0"/>
          <w:numId w:val="26"/>
        </w:numPr>
        <w:spacing w:before="100" w:beforeAutospacing="1" w:after="100" w:afterAutospacing="1" w:line="240" w:lineRule="auto"/>
      </w:pPr>
      <w:r>
        <w:rPr>
          <w:rStyle w:val="Strong"/>
        </w:rPr>
        <w:t>Topics Covered</w:t>
      </w:r>
      <w:r>
        <w:t>:</w:t>
      </w:r>
    </w:p>
    <w:p w:rsidR="0087617D" w:rsidRDefault="0087617D" w:rsidP="0087617D">
      <w:pPr>
        <w:numPr>
          <w:ilvl w:val="1"/>
          <w:numId w:val="26"/>
        </w:numPr>
        <w:spacing w:before="100" w:beforeAutospacing="1" w:after="100" w:afterAutospacing="1" w:line="240" w:lineRule="auto"/>
      </w:pPr>
      <w:r>
        <w:t>AI-driven contract review (clause extraction, risk assessment)</w:t>
      </w:r>
    </w:p>
    <w:p w:rsidR="0087617D" w:rsidRDefault="0087617D" w:rsidP="0087617D">
      <w:pPr>
        <w:numPr>
          <w:ilvl w:val="1"/>
          <w:numId w:val="26"/>
        </w:numPr>
        <w:spacing w:before="100" w:beforeAutospacing="1" w:after="100" w:afterAutospacing="1" w:line="240" w:lineRule="auto"/>
      </w:pPr>
      <w:r>
        <w:t>Predictive analytics for case outcomes (litigation, settlement trends)</w:t>
      </w:r>
    </w:p>
    <w:p w:rsidR="0087617D" w:rsidRDefault="0087617D" w:rsidP="0087617D">
      <w:pPr>
        <w:numPr>
          <w:ilvl w:val="1"/>
          <w:numId w:val="26"/>
        </w:numPr>
        <w:spacing w:before="100" w:beforeAutospacing="1" w:after="100" w:afterAutospacing="1" w:line="240" w:lineRule="auto"/>
      </w:pPr>
      <w:r>
        <w:t>Machine learning in e-discovery (document classification, relevance ranking)</w:t>
      </w:r>
    </w:p>
    <w:p w:rsidR="0087617D" w:rsidRDefault="0087617D" w:rsidP="0087617D">
      <w:pPr>
        <w:numPr>
          <w:ilvl w:val="0"/>
          <w:numId w:val="26"/>
        </w:numPr>
        <w:spacing w:before="100" w:beforeAutospacing="1" w:after="100" w:afterAutospacing="1" w:line="240" w:lineRule="auto"/>
      </w:pPr>
      <w:r>
        <w:rPr>
          <w:rStyle w:val="Strong"/>
        </w:rPr>
        <w:t>Learning Activity</w:t>
      </w:r>
      <w:r>
        <w:t>:</w:t>
      </w:r>
    </w:p>
    <w:p w:rsidR="0087617D" w:rsidRDefault="0087617D" w:rsidP="0087617D">
      <w:pPr>
        <w:numPr>
          <w:ilvl w:val="1"/>
          <w:numId w:val="27"/>
        </w:numPr>
        <w:spacing w:before="100" w:beforeAutospacing="1" w:after="100" w:afterAutospacing="1" w:line="240" w:lineRule="auto"/>
      </w:pPr>
      <w:r>
        <w:rPr>
          <w:rStyle w:val="Strong"/>
        </w:rPr>
        <w:t>Workshop</w:t>
      </w:r>
      <w:r>
        <w:t>: Experiment with an AI-based contract analytics tool to identify and highlight problematic clauses in NDAs or service agreements.</w:t>
      </w:r>
    </w:p>
    <w:p w:rsidR="0087617D" w:rsidRDefault="0087617D" w:rsidP="0087617D">
      <w:pPr>
        <w:numPr>
          <w:ilvl w:val="0"/>
          <w:numId w:val="27"/>
        </w:numPr>
        <w:spacing w:before="100" w:beforeAutospacing="1" w:after="100" w:afterAutospacing="1" w:line="240" w:lineRule="auto"/>
      </w:pPr>
      <w:r>
        <w:rPr>
          <w:rStyle w:val="Strong"/>
        </w:rPr>
        <w:t>Assignment</w:t>
      </w:r>
      <w:r>
        <w:t>:</w:t>
      </w:r>
    </w:p>
    <w:p w:rsidR="0087617D" w:rsidRDefault="0087617D" w:rsidP="0087617D">
      <w:pPr>
        <w:numPr>
          <w:ilvl w:val="1"/>
          <w:numId w:val="27"/>
        </w:numPr>
        <w:spacing w:before="100" w:beforeAutospacing="1" w:after="100" w:afterAutospacing="1" w:line="240" w:lineRule="auto"/>
      </w:pPr>
      <w:r>
        <w:rPr>
          <w:rStyle w:val="Strong"/>
        </w:rPr>
        <w:t>AI Feasibility Study</w:t>
      </w:r>
      <w:r>
        <w:t>: Propose how a corporate legal department could leverage AI to reduce time spent on contract review and minimize legal risks.</w:t>
      </w:r>
    </w:p>
    <w:p w:rsidR="0087617D" w:rsidRDefault="0087617D" w:rsidP="0087617D">
      <w:pPr>
        <w:spacing w:after="0"/>
      </w:pPr>
      <w:r>
        <w:pict>
          <v:rect id="_x0000_i1029" style="width:0;height:1.5pt" o:hralign="center" o:hrstd="t" o:hr="t" fillcolor="#a0a0a0" stroked="f"/>
        </w:pict>
      </w:r>
    </w:p>
    <w:p w:rsidR="0087617D" w:rsidRDefault="0087617D" w:rsidP="0087617D">
      <w:pPr>
        <w:pStyle w:val="Heading4"/>
      </w:pPr>
      <w:r>
        <w:rPr>
          <w:rStyle w:val="Strong"/>
          <w:b/>
          <w:bCs/>
        </w:rPr>
        <w:t>Module 4: E-Discovery and Litigation Support</w:t>
      </w:r>
    </w:p>
    <w:p w:rsidR="0087617D" w:rsidRDefault="0087617D" w:rsidP="0087617D">
      <w:pPr>
        <w:numPr>
          <w:ilvl w:val="0"/>
          <w:numId w:val="28"/>
        </w:numPr>
        <w:spacing w:before="100" w:beforeAutospacing="1" w:after="100" w:afterAutospacing="1" w:line="240" w:lineRule="auto"/>
      </w:pPr>
      <w:r>
        <w:rPr>
          <w:rStyle w:val="Strong"/>
        </w:rPr>
        <w:t>Objective</w:t>
      </w:r>
      <w:r>
        <w:t>: Understand how to manage electronic evidence during litigation, ensuring compliance and minimizing costs.</w:t>
      </w:r>
    </w:p>
    <w:p w:rsidR="0087617D" w:rsidRDefault="0087617D" w:rsidP="0087617D">
      <w:pPr>
        <w:numPr>
          <w:ilvl w:val="0"/>
          <w:numId w:val="28"/>
        </w:numPr>
        <w:spacing w:before="100" w:beforeAutospacing="1" w:after="100" w:afterAutospacing="1" w:line="240" w:lineRule="auto"/>
      </w:pPr>
      <w:r>
        <w:rPr>
          <w:rStyle w:val="Strong"/>
        </w:rPr>
        <w:t>Topics Covered</w:t>
      </w:r>
      <w:r>
        <w:t>:</w:t>
      </w:r>
    </w:p>
    <w:p w:rsidR="0087617D" w:rsidRDefault="0087617D" w:rsidP="0087617D">
      <w:pPr>
        <w:numPr>
          <w:ilvl w:val="1"/>
          <w:numId w:val="28"/>
        </w:numPr>
        <w:spacing w:before="100" w:beforeAutospacing="1" w:after="100" w:afterAutospacing="1" w:line="240" w:lineRule="auto"/>
      </w:pPr>
      <w:r>
        <w:t>The EDRM (Electronic Discovery Reference Model)</w:t>
      </w:r>
    </w:p>
    <w:p w:rsidR="0087617D" w:rsidRDefault="0087617D" w:rsidP="0087617D">
      <w:pPr>
        <w:numPr>
          <w:ilvl w:val="1"/>
          <w:numId w:val="28"/>
        </w:numPr>
        <w:spacing w:before="100" w:beforeAutospacing="1" w:after="100" w:afterAutospacing="1" w:line="240" w:lineRule="auto"/>
      </w:pPr>
      <w:r>
        <w:t>Collecting, processing, and reviewing electronically stored information (ESI)</w:t>
      </w:r>
    </w:p>
    <w:p w:rsidR="0087617D" w:rsidRDefault="0087617D" w:rsidP="0087617D">
      <w:pPr>
        <w:numPr>
          <w:ilvl w:val="1"/>
          <w:numId w:val="28"/>
        </w:numPr>
        <w:spacing w:before="100" w:beforeAutospacing="1" w:after="100" w:afterAutospacing="1" w:line="240" w:lineRule="auto"/>
      </w:pPr>
      <w:r>
        <w:t>Tools for early case assessment, document review, and production</w:t>
      </w:r>
    </w:p>
    <w:p w:rsidR="0087617D" w:rsidRDefault="0087617D" w:rsidP="0087617D">
      <w:pPr>
        <w:numPr>
          <w:ilvl w:val="0"/>
          <w:numId w:val="28"/>
        </w:numPr>
        <w:spacing w:before="100" w:beforeAutospacing="1" w:after="100" w:afterAutospacing="1" w:line="240" w:lineRule="auto"/>
      </w:pPr>
      <w:r>
        <w:rPr>
          <w:rStyle w:val="Strong"/>
        </w:rPr>
        <w:t>Learning Activity</w:t>
      </w:r>
      <w:r>
        <w:t>:</w:t>
      </w:r>
    </w:p>
    <w:p w:rsidR="0087617D" w:rsidRDefault="0087617D" w:rsidP="0087617D">
      <w:pPr>
        <w:numPr>
          <w:ilvl w:val="1"/>
          <w:numId w:val="29"/>
        </w:numPr>
        <w:spacing w:before="100" w:beforeAutospacing="1" w:after="100" w:afterAutospacing="1" w:line="240" w:lineRule="auto"/>
      </w:pPr>
      <w:r>
        <w:rPr>
          <w:rStyle w:val="Strong"/>
        </w:rPr>
        <w:t>Simulation</w:t>
      </w:r>
      <w:r>
        <w:t>: Run a mock e-discovery project where students collect, filter, and review email datasets for relevance and privilege.</w:t>
      </w:r>
    </w:p>
    <w:p w:rsidR="0087617D" w:rsidRDefault="0087617D" w:rsidP="0087617D">
      <w:pPr>
        <w:numPr>
          <w:ilvl w:val="0"/>
          <w:numId w:val="29"/>
        </w:numPr>
        <w:spacing w:before="100" w:beforeAutospacing="1" w:after="100" w:afterAutospacing="1" w:line="240" w:lineRule="auto"/>
      </w:pPr>
      <w:r>
        <w:rPr>
          <w:rStyle w:val="Strong"/>
        </w:rPr>
        <w:t>Assignment</w:t>
      </w:r>
      <w:r>
        <w:t>:</w:t>
      </w:r>
    </w:p>
    <w:p w:rsidR="0087617D" w:rsidRDefault="0087617D" w:rsidP="0087617D">
      <w:pPr>
        <w:numPr>
          <w:ilvl w:val="1"/>
          <w:numId w:val="29"/>
        </w:numPr>
        <w:spacing w:before="100" w:beforeAutospacing="1" w:after="100" w:afterAutospacing="1" w:line="240" w:lineRule="auto"/>
      </w:pPr>
      <w:r>
        <w:rPr>
          <w:rStyle w:val="Strong"/>
        </w:rPr>
        <w:t>E-Discovery Protocol</w:t>
      </w:r>
      <w:r>
        <w:t>: Draft a policy for handling electronically stored information in a typical commercial litigation scenario, detailing preservation, collection, and review steps.</w:t>
      </w:r>
    </w:p>
    <w:p w:rsidR="0087617D" w:rsidRDefault="0087617D" w:rsidP="0087617D">
      <w:pPr>
        <w:spacing w:after="0"/>
      </w:pPr>
      <w:r>
        <w:pict>
          <v:rect id="_x0000_i1030" style="width:0;height:1.5pt" o:hralign="center" o:hrstd="t" o:hr="t" fillcolor="#a0a0a0" stroked="f"/>
        </w:pict>
      </w:r>
    </w:p>
    <w:p w:rsidR="0087617D" w:rsidRDefault="0087617D" w:rsidP="0087617D">
      <w:pPr>
        <w:pStyle w:val="Heading4"/>
      </w:pPr>
      <w:r>
        <w:rPr>
          <w:rStyle w:val="Strong"/>
          <w:b/>
          <w:bCs/>
        </w:rPr>
        <w:lastRenderedPageBreak/>
        <w:t xml:space="preserve">Module 5: Compliance and Security in </w:t>
      </w:r>
      <w:proofErr w:type="spellStart"/>
      <w:r>
        <w:rPr>
          <w:rStyle w:val="Strong"/>
          <w:b/>
          <w:bCs/>
        </w:rPr>
        <w:t>LegalTech</w:t>
      </w:r>
      <w:proofErr w:type="spellEnd"/>
    </w:p>
    <w:p w:rsidR="0087617D" w:rsidRDefault="0087617D" w:rsidP="0087617D">
      <w:pPr>
        <w:numPr>
          <w:ilvl w:val="0"/>
          <w:numId w:val="30"/>
        </w:numPr>
        <w:spacing w:before="100" w:beforeAutospacing="1" w:after="100" w:afterAutospacing="1" w:line="240" w:lineRule="auto"/>
      </w:pPr>
      <w:r>
        <w:rPr>
          <w:rStyle w:val="Strong"/>
        </w:rPr>
        <w:t>Objective</w:t>
      </w:r>
      <w:r>
        <w:t>: Learn to align legal operations with data privacy regulations and safeguard client confidentiality.</w:t>
      </w:r>
    </w:p>
    <w:p w:rsidR="0087617D" w:rsidRDefault="0087617D" w:rsidP="0087617D">
      <w:pPr>
        <w:numPr>
          <w:ilvl w:val="0"/>
          <w:numId w:val="30"/>
        </w:numPr>
        <w:spacing w:before="100" w:beforeAutospacing="1" w:after="100" w:afterAutospacing="1" w:line="240" w:lineRule="auto"/>
      </w:pPr>
      <w:r>
        <w:rPr>
          <w:rStyle w:val="Strong"/>
        </w:rPr>
        <w:t>Topics Covered</w:t>
      </w:r>
      <w:r>
        <w:t>:</w:t>
      </w:r>
    </w:p>
    <w:p w:rsidR="0087617D" w:rsidRDefault="0087617D" w:rsidP="0087617D">
      <w:pPr>
        <w:numPr>
          <w:ilvl w:val="1"/>
          <w:numId w:val="30"/>
        </w:numPr>
        <w:spacing w:before="100" w:beforeAutospacing="1" w:after="100" w:afterAutospacing="1" w:line="240" w:lineRule="auto"/>
      </w:pPr>
      <w:r>
        <w:t>Regulatory frameworks (GDPR, HIPAA, CCPA) relevant to legal data</w:t>
      </w:r>
    </w:p>
    <w:p w:rsidR="0087617D" w:rsidRDefault="0087617D" w:rsidP="0087617D">
      <w:pPr>
        <w:numPr>
          <w:ilvl w:val="1"/>
          <w:numId w:val="30"/>
        </w:numPr>
        <w:spacing w:before="100" w:beforeAutospacing="1" w:after="100" w:afterAutospacing="1" w:line="240" w:lineRule="auto"/>
      </w:pPr>
      <w:proofErr w:type="spellStart"/>
      <w:r>
        <w:t>Cybersecurity</w:t>
      </w:r>
      <w:proofErr w:type="spellEnd"/>
      <w:r>
        <w:t xml:space="preserve"> best practices (encryption, secure file-sharing, breach response)</w:t>
      </w:r>
    </w:p>
    <w:p w:rsidR="0087617D" w:rsidRDefault="0087617D" w:rsidP="0087617D">
      <w:pPr>
        <w:numPr>
          <w:ilvl w:val="1"/>
          <w:numId w:val="30"/>
        </w:numPr>
        <w:spacing w:before="100" w:beforeAutospacing="1" w:after="100" w:afterAutospacing="1" w:line="240" w:lineRule="auto"/>
      </w:pPr>
      <w:r>
        <w:t>Ethical responsibilities (client data protection, privilege, conflicts of interest)</w:t>
      </w:r>
    </w:p>
    <w:p w:rsidR="0087617D" w:rsidRDefault="0087617D" w:rsidP="0087617D">
      <w:pPr>
        <w:numPr>
          <w:ilvl w:val="0"/>
          <w:numId w:val="30"/>
        </w:numPr>
        <w:spacing w:before="100" w:beforeAutospacing="1" w:after="100" w:afterAutospacing="1" w:line="240" w:lineRule="auto"/>
      </w:pPr>
      <w:r>
        <w:rPr>
          <w:rStyle w:val="Strong"/>
        </w:rPr>
        <w:t>Learning Activity</w:t>
      </w:r>
      <w:r>
        <w:t>:</w:t>
      </w:r>
    </w:p>
    <w:p w:rsidR="0087617D" w:rsidRDefault="0087617D" w:rsidP="0087617D">
      <w:pPr>
        <w:numPr>
          <w:ilvl w:val="1"/>
          <w:numId w:val="31"/>
        </w:numPr>
        <w:spacing w:before="100" w:beforeAutospacing="1" w:after="100" w:afterAutospacing="1" w:line="240" w:lineRule="auto"/>
      </w:pPr>
      <w:r>
        <w:rPr>
          <w:rStyle w:val="Strong"/>
        </w:rPr>
        <w:t>Roundtable Discussion</w:t>
      </w:r>
      <w:r>
        <w:t>: Debate the challenges of securing digital evidence in cross-border litigation where data privacy laws differ.</w:t>
      </w:r>
    </w:p>
    <w:p w:rsidR="0087617D" w:rsidRDefault="0087617D" w:rsidP="0087617D">
      <w:pPr>
        <w:numPr>
          <w:ilvl w:val="0"/>
          <w:numId w:val="31"/>
        </w:numPr>
        <w:spacing w:before="100" w:beforeAutospacing="1" w:after="100" w:afterAutospacing="1" w:line="240" w:lineRule="auto"/>
      </w:pPr>
      <w:r>
        <w:rPr>
          <w:rStyle w:val="Strong"/>
        </w:rPr>
        <w:t>Assignment</w:t>
      </w:r>
      <w:r>
        <w:t>:</w:t>
      </w:r>
    </w:p>
    <w:p w:rsidR="0087617D" w:rsidRDefault="0087617D" w:rsidP="0087617D">
      <w:pPr>
        <w:numPr>
          <w:ilvl w:val="1"/>
          <w:numId w:val="31"/>
        </w:numPr>
        <w:spacing w:before="100" w:beforeAutospacing="1" w:after="100" w:afterAutospacing="1" w:line="240" w:lineRule="auto"/>
      </w:pPr>
      <w:r>
        <w:rPr>
          <w:rStyle w:val="Strong"/>
        </w:rPr>
        <w:t>Security Assessment</w:t>
      </w:r>
      <w:r>
        <w:t xml:space="preserve">: Evaluate the security features of a selected </w:t>
      </w:r>
      <w:proofErr w:type="spellStart"/>
      <w:r>
        <w:t>LegalTech</w:t>
      </w:r>
      <w:proofErr w:type="spellEnd"/>
      <w:r>
        <w:t xml:space="preserve"> platform, recommending improvements to ensure compliance with privacy regulations.</w:t>
      </w:r>
    </w:p>
    <w:p w:rsidR="0087617D" w:rsidRDefault="0087617D" w:rsidP="0087617D">
      <w:pPr>
        <w:spacing w:after="0"/>
      </w:pPr>
      <w:r>
        <w:pict>
          <v:rect id="_x0000_i1031" style="width:0;height:1.5pt" o:hralign="center" o:hrstd="t" o:hr="t" fillcolor="#a0a0a0" stroked="f"/>
        </w:pict>
      </w:r>
    </w:p>
    <w:p w:rsidR="0087617D" w:rsidRDefault="0087617D" w:rsidP="0087617D">
      <w:pPr>
        <w:pStyle w:val="Heading3"/>
      </w:pPr>
      <w:r>
        <w:rPr>
          <w:rStyle w:val="Strong"/>
          <w:b/>
          <w:bCs/>
        </w:rPr>
        <w:t>Teaching Methods</w:t>
      </w:r>
    </w:p>
    <w:p w:rsidR="0087617D" w:rsidRDefault="0087617D" w:rsidP="0087617D">
      <w:pPr>
        <w:numPr>
          <w:ilvl w:val="0"/>
          <w:numId w:val="32"/>
        </w:numPr>
        <w:spacing w:before="100" w:beforeAutospacing="1" w:after="100" w:afterAutospacing="1" w:line="240" w:lineRule="auto"/>
      </w:pPr>
      <w:r>
        <w:rPr>
          <w:rStyle w:val="Strong"/>
        </w:rPr>
        <w:t>Lectures &amp; Presentations</w:t>
      </w:r>
      <w:r>
        <w:t xml:space="preserve">: Foundational knowledge of </w:t>
      </w:r>
      <w:proofErr w:type="spellStart"/>
      <w:r>
        <w:t>LegalTech</w:t>
      </w:r>
      <w:proofErr w:type="spellEnd"/>
      <w:r>
        <w:t xml:space="preserve"> platforms, case studies, and industry best practices.</w:t>
      </w:r>
    </w:p>
    <w:p w:rsidR="0087617D" w:rsidRDefault="0087617D" w:rsidP="0087617D">
      <w:pPr>
        <w:numPr>
          <w:ilvl w:val="0"/>
          <w:numId w:val="32"/>
        </w:numPr>
        <w:spacing w:before="100" w:beforeAutospacing="1" w:after="100" w:afterAutospacing="1" w:line="240" w:lineRule="auto"/>
      </w:pPr>
      <w:r>
        <w:rPr>
          <w:rStyle w:val="Strong"/>
        </w:rPr>
        <w:t>Hands-On Labs &amp; Workshops</w:t>
      </w:r>
      <w:r>
        <w:t>: Practical exercises using contract management systems, e-discovery platforms, and AI tools.</w:t>
      </w:r>
    </w:p>
    <w:p w:rsidR="0087617D" w:rsidRDefault="0087617D" w:rsidP="0087617D">
      <w:pPr>
        <w:numPr>
          <w:ilvl w:val="0"/>
          <w:numId w:val="32"/>
        </w:numPr>
        <w:spacing w:before="100" w:beforeAutospacing="1" w:after="100" w:afterAutospacing="1" w:line="240" w:lineRule="auto"/>
      </w:pPr>
      <w:r>
        <w:rPr>
          <w:rStyle w:val="Strong"/>
        </w:rPr>
        <w:t>Group Discussions &amp; Role-Plays</w:t>
      </w:r>
      <w:r>
        <w:t>: Simulated scenarios for contract negotiations, e-discovery reviews, and compliance issues.</w:t>
      </w:r>
    </w:p>
    <w:p w:rsidR="0087617D" w:rsidRDefault="0087617D" w:rsidP="0087617D">
      <w:pPr>
        <w:numPr>
          <w:ilvl w:val="0"/>
          <w:numId w:val="32"/>
        </w:numPr>
        <w:spacing w:before="100" w:beforeAutospacing="1" w:after="100" w:afterAutospacing="1" w:line="240" w:lineRule="auto"/>
      </w:pPr>
      <w:r>
        <w:rPr>
          <w:rStyle w:val="Strong"/>
        </w:rPr>
        <w:t>Guest Speakers</w:t>
      </w:r>
      <w:r>
        <w:t xml:space="preserve">: Legal professionals and industry experts sharing experiences on successful </w:t>
      </w:r>
      <w:proofErr w:type="spellStart"/>
      <w:r>
        <w:t>LegalTech</w:t>
      </w:r>
      <w:proofErr w:type="spellEnd"/>
      <w:r>
        <w:t xml:space="preserve"> implementations.</w:t>
      </w:r>
    </w:p>
    <w:p w:rsidR="0087617D" w:rsidRDefault="0087617D" w:rsidP="0087617D">
      <w:pPr>
        <w:numPr>
          <w:ilvl w:val="0"/>
          <w:numId w:val="32"/>
        </w:numPr>
        <w:spacing w:before="100" w:beforeAutospacing="1" w:after="100" w:afterAutospacing="1" w:line="240" w:lineRule="auto"/>
      </w:pPr>
      <w:r>
        <w:rPr>
          <w:rStyle w:val="Strong"/>
        </w:rPr>
        <w:t>Quizzes &amp; Assignments</w:t>
      </w:r>
      <w:r>
        <w:t>: Regular checkpoints to reinforce knowledge and ensure practical understanding.</w:t>
      </w:r>
    </w:p>
    <w:p w:rsidR="0087617D" w:rsidRDefault="0087617D" w:rsidP="0087617D">
      <w:pPr>
        <w:numPr>
          <w:ilvl w:val="0"/>
          <w:numId w:val="32"/>
        </w:numPr>
        <w:spacing w:before="100" w:beforeAutospacing="1" w:after="100" w:afterAutospacing="1" w:line="240" w:lineRule="auto"/>
      </w:pPr>
      <w:r>
        <w:rPr>
          <w:rStyle w:val="Strong"/>
        </w:rPr>
        <w:t>Capstone Project</w:t>
      </w:r>
      <w:r>
        <w:t xml:space="preserve">: Students create a strategic proposal for integrating </w:t>
      </w:r>
      <w:proofErr w:type="spellStart"/>
      <w:r>
        <w:t>LegalTech</w:t>
      </w:r>
      <w:proofErr w:type="spellEnd"/>
      <w:r>
        <w:t xml:space="preserve"> solutions into a law firm or corporate legal department, demonstrating an end-to-end approach from selection to roll-out.</w:t>
      </w:r>
    </w:p>
    <w:p w:rsidR="0087617D" w:rsidRDefault="0087617D" w:rsidP="0087617D">
      <w:pPr>
        <w:spacing w:after="0"/>
      </w:pPr>
      <w:r>
        <w:pict>
          <v:rect id="_x0000_i1032" style="width:0;height:1.5pt" o:hralign="center" o:hrstd="t" o:hr="t" fillcolor="#a0a0a0" stroked="f"/>
        </w:pict>
      </w:r>
    </w:p>
    <w:p w:rsidR="0087617D" w:rsidRDefault="0087617D" w:rsidP="0087617D">
      <w:pPr>
        <w:pStyle w:val="Heading3"/>
      </w:pPr>
      <w:r>
        <w:rPr>
          <w:rStyle w:val="Strong"/>
          <w:b/>
          <w:bCs/>
        </w:rPr>
        <w:t>Assessment Methods</w:t>
      </w:r>
    </w:p>
    <w:p w:rsidR="0087617D" w:rsidRDefault="0087617D" w:rsidP="0087617D">
      <w:pPr>
        <w:numPr>
          <w:ilvl w:val="0"/>
          <w:numId w:val="33"/>
        </w:numPr>
        <w:spacing w:before="100" w:beforeAutospacing="1" w:after="100" w:afterAutospacing="1" w:line="240" w:lineRule="auto"/>
      </w:pPr>
      <w:r>
        <w:rPr>
          <w:rStyle w:val="Strong"/>
        </w:rPr>
        <w:t>Quizzes</w:t>
      </w:r>
      <w:r>
        <w:t>: Short tests covering legal operations, software functionalities, and best practices.</w:t>
      </w:r>
    </w:p>
    <w:p w:rsidR="0087617D" w:rsidRDefault="0087617D" w:rsidP="0087617D">
      <w:pPr>
        <w:numPr>
          <w:ilvl w:val="0"/>
          <w:numId w:val="33"/>
        </w:numPr>
        <w:spacing w:before="100" w:beforeAutospacing="1" w:after="100" w:afterAutospacing="1" w:line="240" w:lineRule="auto"/>
      </w:pPr>
      <w:r>
        <w:rPr>
          <w:rStyle w:val="Strong"/>
        </w:rPr>
        <w:lastRenderedPageBreak/>
        <w:t>Module Assignments</w:t>
      </w:r>
      <w:r>
        <w:t>: Specific tasks focused on drafting contracts, configuring e-discovery projects, or evaluating AI-based legal solutions.</w:t>
      </w:r>
    </w:p>
    <w:p w:rsidR="0087617D" w:rsidRDefault="0087617D" w:rsidP="0087617D">
      <w:pPr>
        <w:numPr>
          <w:ilvl w:val="0"/>
          <w:numId w:val="33"/>
        </w:numPr>
        <w:spacing w:before="100" w:beforeAutospacing="1" w:after="100" w:afterAutospacing="1" w:line="240" w:lineRule="auto"/>
      </w:pPr>
      <w:r>
        <w:rPr>
          <w:rStyle w:val="Strong"/>
        </w:rPr>
        <w:t>Capstone Project</w:t>
      </w:r>
      <w:r>
        <w:t xml:space="preserve">: A comprehensive plan for adopting </w:t>
      </w:r>
      <w:proofErr w:type="spellStart"/>
      <w:r>
        <w:t>LegalTech</w:t>
      </w:r>
      <w:proofErr w:type="spellEnd"/>
      <w:r>
        <w:t xml:space="preserve"> within an organization, showcasing the learner’s ability to navigate challenges and deliver measurable benefits.</w:t>
      </w:r>
    </w:p>
    <w:p w:rsidR="0087617D" w:rsidRDefault="0087617D" w:rsidP="0087617D">
      <w:pPr>
        <w:spacing w:after="0"/>
      </w:pPr>
      <w:r>
        <w:pict>
          <v:rect id="_x0000_i1033" style="width:0;height:1.5pt" o:hralign="center" o:hrstd="t" o:hr="t" fillcolor="#a0a0a0" stroked="f"/>
        </w:pict>
      </w:r>
    </w:p>
    <w:p w:rsidR="0087617D" w:rsidRDefault="0087617D" w:rsidP="0087617D">
      <w:pPr>
        <w:pStyle w:val="Heading3"/>
      </w:pPr>
      <w:r>
        <w:rPr>
          <w:rStyle w:val="Strong"/>
          <w:b/>
          <w:bCs/>
        </w:rPr>
        <w:t>Conclusion</w:t>
      </w:r>
    </w:p>
    <w:p w:rsidR="0087617D" w:rsidRDefault="0087617D" w:rsidP="0087617D">
      <w:pPr>
        <w:pStyle w:val="NormalWeb"/>
        <w:jc w:val="both"/>
      </w:pPr>
      <w:r>
        <w:t xml:space="preserve">By completing the </w:t>
      </w:r>
      <w:proofErr w:type="spellStart"/>
      <w:r>
        <w:rPr>
          <w:rStyle w:val="Strong"/>
        </w:rPr>
        <w:t>LegalTech</w:t>
      </w:r>
      <w:proofErr w:type="spellEnd"/>
      <w:r>
        <w:rPr>
          <w:rStyle w:val="Strong"/>
        </w:rPr>
        <w:t xml:space="preserve"> (Legal Technology)</w:t>
      </w:r>
      <w:r>
        <w:t xml:space="preserve"> course, participants will acquire the skills to modernize legal practices through digital tools, optimize document workflows, leverage AI and data analytics for informed decisions, and ensure compliance with privacy and security standards. Graduates will be well-positioned to lead the transition into tech-driven legal services, helping clients and organizations stay competitive in an evolving legal landscape.</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8F" w:rsidRDefault="002A388F" w:rsidP="00553FEB">
      <w:pPr>
        <w:spacing w:after="0" w:line="240" w:lineRule="auto"/>
      </w:pPr>
      <w:r>
        <w:separator/>
      </w:r>
    </w:p>
  </w:endnote>
  <w:endnote w:type="continuationSeparator" w:id="0">
    <w:p w:rsidR="002A388F" w:rsidRDefault="002A388F"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8F" w:rsidRDefault="002A388F" w:rsidP="00553FEB">
      <w:pPr>
        <w:spacing w:after="0" w:line="240" w:lineRule="auto"/>
      </w:pPr>
      <w:r>
        <w:separator/>
      </w:r>
    </w:p>
  </w:footnote>
  <w:footnote w:type="continuationSeparator" w:id="0">
    <w:p w:rsidR="002A388F" w:rsidRDefault="002A388F"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A38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A38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A38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25570"/>
    <w:multiLevelType w:val="multilevel"/>
    <w:tmpl w:val="E49E3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E587A"/>
    <w:multiLevelType w:val="multilevel"/>
    <w:tmpl w:val="1C741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8078CC"/>
    <w:multiLevelType w:val="multilevel"/>
    <w:tmpl w:val="1F1A6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FF2746"/>
    <w:multiLevelType w:val="multilevel"/>
    <w:tmpl w:val="A19C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2D7E7D"/>
    <w:multiLevelType w:val="multilevel"/>
    <w:tmpl w:val="9A3C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933204"/>
    <w:multiLevelType w:val="multilevel"/>
    <w:tmpl w:val="DB20E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352AF4"/>
    <w:multiLevelType w:val="multilevel"/>
    <w:tmpl w:val="17BE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41369D"/>
    <w:multiLevelType w:val="multilevel"/>
    <w:tmpl w:val="D7B27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0"/>
  </w:num>
  <w:num w:numId="5">
    <w:abstractNumId w:val="0"/>
  </w:num>
  <w:num w:numId="6">
    <w:abstractNumId w:val="7"/>
  </w:num>
  <w:num w:numId="7">
    <w:abstractNumId w:val="25"/>
  </w:num>
  <w:num w:numId="8">
    <w:abstractNumId w:val="12"/>
  </w:num>
  <w:num w:numId="9">
    <w:abstractNumId w:val="16"/>
  </w:num>
  <w:num w:numId="10">
    <w:abstractNumId w:val="11"/>
  </w:num>
  <w:num w:numId="11">
    <w:abstractNumId w:val="8"/>
  </w:num>
  <w:num w:numId="12">
    <w:abstractNumId w:val="27"/>
  </w:num>
  <w:num w:numId="13">
    <w:abstractNumId w:val="18"/>
  </w:num>
  <w:num w:numId="14">
    <w:abstractNumId w:val="26"/>
  </w:num>
  <w:num w:numId="15">
    <w:abstractNumId w:val="13"/>
  </w:num>
  <w:num w:numId="16">
    <w:abstractNumId w:val="6"/>
  </w:num>
  <w:num w:numId="17">
    <w:abstractNumId w:val="9"/>
  </w:num>
  <w:num w:numId="18">
    <w:abstractNumId w:val="24"/>
  </w:num>
  <w:num w:numId="19">
    <w:abstractNumId w:val="23"/>
  </w:num>
  <w:num w:numId="20">
    <w:abstractNumId w:val="17"/>
  </w:num>
  <w:num w:numId="21">
    <w:abstractNumId w:val="15"/>
  </w:num>
  <w:num w:numId="22">
    <w:abstractNumId w:val="10"/>
  </w:num>
  <w:num w:numId="23">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
  </w:num>
  <w:num w:numId="2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19"/>
  </w:num>
  <w:num w:numId="27">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22"/>
  </w:num>
  <w:num w:numId="29">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5"/>
  </w:num>
  <w:num w:numId="31">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14"/>
  </w:num>
  <w:num w:numId="3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A388F"/>
    <w:rsid w:val="0040795A"/>
    <w:rsid w:val="00461EC4"/>
    <w:rsid w:val="004C2BB4"/>
    <w:rsid w:val="005148B4"/>
    <w:rsid w:val="00553FEB"/>
    <w:rsid w:val="005E28E3"/>
    <w:rsid w:val="0069592A"/>
    <w:rsid w:val="00745FE9"/>
    <w:rsid w:val="0087617D"/>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614337718">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2025-01-02T07:33:00Z</dcterms:modified>
</cp:coreProperties>
</file>